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F5" w:rsidRPr="00A37E92" w:rsidRDefault="005746F5" w:rsidP="00C66E3A">
      <w:pPr>
        <w:pStyle w:val="ConsPlusNonformat"/>
        <w:ind w:left="623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37E92">
        <w:rPr>
          <w:rFonts w:ascii="Times New Roman" w:hAnsi="Times New Roman" w:cs="Times New Roman"/>
          <w:i/>
          <w:sz w:val="24"/>
          <w:szCs w:val="24"/>
        </w:rPr>
        <w:t>Руководителю</w:t>
      </w:r>
      <w:r w:rsidR="00A37E92" w:rsidRPr="00A37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E9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37E92" w:rsidRPr="00A37E92">
        <w:rPr>
          <w:rFonts w:ascii="Times New Roman" w:hAnsi="Times New Roman" w:cs="Times New Roman"/>
          <w:i/>
          <w:sz w:val="24"/>
          <w:szCs w:val="24"/>
        </w:rPr>
        <w:t>управления образования Оричевского района</w:t>
      </w:r>
    </w:p>
    <w:p w:rsidR="005746F5" w:rsidRPr="00A37E92" w:rsidRDefault="00A37E92" w:rsidP="00A37E92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A37E9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10160</wp:posOffset>
                </wp:positionV>
                <wp:extent cx="24003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C4C7E" id="Прямая соединительная линия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.8pt" to="49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" strokecolor="black [3040]"/>
            </w:pict>
          </mc:Fallback>
        </mc:AlternateContent>
      </w:r>
      <w:r w:rsidR="005746F5" w:rsidRPr="005746F5">
        <w:rPr>
          <w:rFonts w:ascii="Times New Roman" w:hAnsi="Times New Roman" w:cs="Times New Roman"/>
        </w:rPr>
        <w:t xml:space="preserve">       </w:t>
      </w:r>
      <w:r w:rsidR="005746F5" w:rsidRPr="005746F5">
        <w:rPr>
          <w:rFonts w:ascii="Times New Roman" w:hAnsi="Times New Roman" w:cs="Times New Roman"/>
          <w:sz w:val="16"/>
        </w:rPr>
        <w:t>(наименование уполномоченного органа)</w:t>
      </w:r>
    </w:p>
    <w:p w:rsidR="00B27B07" w:rsidRPr="00B27B07" w:rsidRDefault="00B27B07" w:rsidP="005746F5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746F5" w:rsidRP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91"/>
      <w:bookmarkEnd w:id="1"/>
      <w:r w:rsidRPr="005746F5">
        <w:rPr>
          <w:rFonts w:ascii="Times New Roman" w:hAnsi="Times New Roman" w:cs="Times New Roman"/>
        </w:rPr>
        <w:t>ЗАЯВЛЕНИЕ</w:t>
      </w:r>
    </w:p>
    <w:p w:rsidR="005746F5" w:rsidRPr="007B0823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166336" w:rsidP="00604D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46F5" w:rsidRPr="005746F5">
        <w:rPr>
          <w:rFonts w:ascii="Times New Roman" w:hAnsi="Times New Roman" w:cs="Times New Roman"/>
        </w:rPr>
        <w:t xml:space="preserve"> предостав</w:t>
      </w:r>
      <w:r>
        <w:rPr>
          <w:rFonts w:ascii="Times New Roman" w:hAnsi="Times New Roman" w:cs="Times New Roman"/>
        </w:rPr>
        <w:t>лении государственной услуги «Начисление и выплата</w:t>
      </w:r>
      <w:r w:rsidR="005746F5" w:rsidRPr="005746F5">
        <w:rPr>
          <w:rFonts w:ascii="Times New Roman" w:hAnsi="Times New Roman" w:cs="Times New Roman"/>
        </w:rPr>
        <w:t xml:space="preserve"> компенсаци</w:t>
      </w:r>
      <w:r>
        <w:rPr>
          <w:rFonts w:ascii="Times New Roman" w:hAnsi="Times New Roman" w:cs="Times New Roman"/>
        </w:rPr>
        <w:t>и</w:t>
      </w:r>
      <w:r w:rsidR="005746F5" w:rsidRPr="005746F5">
        <w:rPr>
          <w:rFonts w:ascii="Times New Roman" w:hAnsi="Times New Roman" w:cs="Times New Roman"/>
        </w:rPr>
        <w:t xml:space="preserve"> платы, взимаемой </w:t>
      </w:r>
      <w:r>
        <w:rPr>
          <w:rFonts w:ascii="Times New Roman" w:hAnsi="Times New Roman" w:cs="Times New Roman"/>
        </w:rPr>
        <w:t xml:space="preserve">с родителей (законных представителей) </w:t>
      </w:r>
      <w:r w:rsidR="005746F5" w:rsidRPr="005746F5">
        <w:rPr>
          <w:rFonts w:ascii="Times New Roman" w:hAnsi="Times New Roman" w:cs="Times New Roman"/>
        </w:rPr>
        <w:t>за присмотр и уход</w:t>
      </w:r>
      <w:r w:rsidR="005746F5">
        <w:rPr>
          <w:rFonts w:ascii="Times New Roman" w:hAnsi="Times New Roman" w:cs="Times New Roman"/>
        </w:rPr>
        <w:t xml:space="preserve"> </w:t>
      </w:r>
      <w:r w:rsidR="005746F5" w:rsidRPr="005746F5">
        <w:rPr>
          <w:rFonts w:ascii="Times New Roman" w:hAnsi="Times New Roman" w:cs="Times New Roman"/>
        </w:rPr>
        <w:t>за детьми в образовательных организациях, реализующих  образовательную</w:t>
      </w:r>
      <w:r w:rsidR="005746F5">
        <w:rPr>
          <w:rFonts w:ascii="Times New Roman" w:hAnsi="Times New Roman" w:cs="Times New Roman"/>
        </w:rPr>
        <w:t xml:space="preserve"> </w:t>
      </w:r>
      <w:r w:rsidR="005746F5" w:rsidRPr="005746F5">
        <w:rPr>
          <w:rFonts w:ascii="Times New Roman" w:hAnsi="Times New Roman" w:cs="Times New Roman"/>
        </w:rPr>
        <w:t>программу дошкольного образования</w:t>
      </w:r>
      <w:r>
        <w:rPr>
          <w:rFonts w:ascii="Times New Roman" w:hAnsi="Times New Roman" w:cs="Times New Roman"/>
        </w:rPr>
        <w:t xml:space="preserve">» в государственных и муниципальных образовательных организациях, находящихся на территории Кировской области </w:t>
      </w:r>
      <w:r w:rsidR="00CE7DB6">
        <w:rPr>
          <w:rFonts w:ascii="Times New Roman" w:hAnsi="Times New Roman" w:cs="Times New Roman"/>
          <w:u w:val="single"/>
        </w:rPr>
        <w:t xml:space="preserve">в </w:t>
      </w:r>
      <w:r w:rsidR="00CE7DB6" w:rsidRPr="00A37E92">
        <w:rPr>
          <w:rFonts w:ascii="Times New Roman" w:hAnsi="Times New Roman" w:cs="Times New Roman"/>
          <w:i/>
          <w:u w:val="single"/>
        </w:rPr>
        <w:t>Оричевском районе</w:t>
      </w:r>
      <w:r w:rsidR="00CE7DB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27B07" w:rsidRPr="007B0823" w:rsidRDefault="00B27B07" w:rsidP="00B27B07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166336" w:rsidRDefault="00166336" w:rsidP="00B27B07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ребенком, осваивающим</w:t>
      </w:r>
      <w:r w:rsidRPr="005746F5">
        <w:rPr>
          <w:rFonts w:ascii="Times New Roman" w:hAnsi="Times New Roman" w:cs="Times New Roman"/>
        </w:rPr>
        <w:t xml:space="preserve"> образовательную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программу дошкольного образования</w:t>
      </w:r>
      <w:r>
        <w:rPr>
          <w:rFonts w:ascii="Times New Roman" w:hAnsi="Times New Roman" w:cs="Times New Roman"/>
        </w:rPr>
        <w:t xml:space="preserve"> в организации, осуществляющей образовательную деятельность:</w:t>
      </w:r>
      <w:r w:rsidR="00CE7DB6">
        <w:rPr>
          <w:rFonts w:ascii="Times New Roman" w:hAnsi="Times New Roman" w:cs="Times New Roman"/>
        </w:rPr>
        <w:t xml:space="preserve"> </w:t>
      </w:r>
      <w:r w:rsidR="00CE7DB6" w:rsidRPr="00A37E92">
        <w:rPr>
          <w:rFonts w:ascii="Times New Roman" w:hAnsi="Times New Roman" w:cs="Times New Roman"/>
          <w:i/>
          <w:u w:val="single"/>
        </w:rPr>
        <w:t>муниципальное дошкольное образовательное ка</w:t>
      </w:r>
      <w:r w:rsidR="00A37E92">
        <w:rPr>
          <w:rFonts w:ascii="Times New Roman" w:hAnsi="Times New Roman" w:cs="Times New Roman"/>
          <w:i/>
          <w:u w:val="single"/>
        </w:rPr>
        <w:t>зё</w:t>
      </w:r>
      <w:r w:rsidR="00CE7DB6" w:rsidRPr="00A37E92">
        <w:rPr>
          <w:rFonts w:ascii="Times New Roman" w:hAnsi="Times New Roman" w:cs="Times New Roman"/>
          <w:i/>
          <w:u w:val="single"/>
        </w:rPr>
        <w:t xml:space="preserve">нное учреждение детский сад </w:t>
      </w:r>
      <w:r w:rsidR="00A37E92" w:rsidRPr="00A37E92">
        <w:rPr>
          <w:rFonts w:ascii="Times New Roman" w:hAnsi="Times New Roman" w:cs="Times New Roman"/>
          <w:i/>
          <w:u w:val="single"/>
        </w:rPr>
        <w:t xml:space="preserve">комбинированного </w:t>
      </w:r>
      <w:r w:rsidR="00CE7DB6" w:rsidRPr="00A37E92">
        <w:rPr>
          <w:rFonts w:ascii="Times New Roman" w:hAnsi="Times New Roman" w:cs="Times New Roman"/>
          <w:i/>
          <w:u w:val="single"/>
        </w:rPr>
        <w:t>вида «</w:t>
      </w:r>
      <w:r w:rsidR="00A37E92" w:rsidRPr="00A37E92">
        <w:rPr>
          <w:rFonts w:ascii="Times New Roman" w:hAnsi="Times New Roman" w:cs="Times New Roman"/>
          <w:i/>
          <w:u w:val="single"/>
        </w:rPr>
        <w:t>Сказка»</w:t>
      </w:r>
      <w:r w:rsidR="00CE7DB6" w:rsidRPr="00A37E92">
        <w:rPr>
          <w:rFonts w:ascii="Times New Roman" w:hAnsi="Times New Roman" w:cs="Times New Roman"/>
          <w:i/>
          <w:u w:val="single"/>
        </w:rPr>
        <w:t xml:space="preserve"> </w:t>
      </w:r>
      <w:r w:rsidR="00A37E92" w:rsidRPr="00A37E92">
        <w:rPr>
          <w:rFonts w:ascii="Times New Roman" w:hAnsi="Times New Roman" w:cs="Times New Roman"/>
          <w:i/>
          <w:u w:val="single"/>
        </w:rPr>
        <w:t xml:space="preserve">пгт Лёвинцы </w:t>
      </w:r>
      <w:r w:rsidR="00CE7DB6" w:rsidRPr="00A37E92">
        <w:rPr>
          <w:rFonts w:ascii="Times New Roman" w:hAnsi="Times New Roman" w:cs="Times New Roman"/>
          <w:i/>
          <w:u w:val="single"/>
        </w:rPr>
        <w:t xml:space="preserve"> Оричевского района Кировской области</w:t>
      </w:r>
      <w:r w:rsidRPr="00A37E92">
        <w:rPr>
          <w:rFonts w:ascii="Times New Roman" w:hAnsi="Times New Roman" w:cs="Times New Roman"/>
          <w:i/>
        </w:rPr>
        <w:t>________________________________</w:t>
      </w:r>
      <w:r w:rsidR="00CE7DB6" w:rsidRPr="00A37E92">
        <w:rPr>
          <w:rFonts w:ascii="Times New Roman" w:hAnsi="Times New Roman" w:cs="Times New Roman"/>
          <w:i/>
        </w:rPr>
        <w:t>______________</w:t>
      </w:r>
      <w:r w:rsidRPr="00A37E92">
        <w:rPr>
          <w:rFonts w:ascii="Times New Roman" w:hAnsi="Times New Roman" w:cs="Times New Roman"/>
          <w:i/>
        </w:rPr>
        <w:t>___________</w:t>
      </w:r>
      <w:r>
        <w:rPr>
          <w:rFonts w:ascii="Times New Roman" w:hAnsi="Times New Roman" w:cs="Times New Roman"/>
        </w:rPr>
        <w:t xml:space="preserve"> </w:t>
      </w:r>
    </w:p>
    <w:p w:rsidR="00166336" w:rsidRPr="00166336" w:rsidRDefault="00166336" w:rsidP="001663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B27B07" w:rsidRPr="007B0823" w:rsidRDefault="00B27B0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166336" w:rsidRDefault="00166336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– заявитель):</w:t>
      </w:r>
    </w:p>
    <w:p w:rsidR="00B81D12" w:rsidRPr="007B0823" w:rsidRDefault="00B81D12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Pr="00166336" w:rsidRDefault="00604D94" w:rsidP="004170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Pr="00166336" w:rsidRDefault="00604D94" w:rsidP="004170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(мужской, женский)</w:t>
            </w:r>
          </w:p>
        </w:tc>
      </w:tr>
      <w:tr w:rsidR="00604D94" w:rsidTr="00283DCC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283DCC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283DCC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283DCC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выдан, код подразделения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(при наличии):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Pr="008352A1" w:rsidRDefault="00604D94" w:rsidP="004170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(родитель (усыновитель), опекун)</w:t>
            </w: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получающий меру социальной поддержки в виде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Pr="008352A1" w:rsidRDefault="00604D94" w:rsidP="004170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меру поддержки)</w:t>
            </w: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6336" w:rsidRDefault="008352A1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604D94" w:rsidRPr="007B0823" w:rsidRDefault="00604D94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Pr="00166336" w:rsidRDefault="00604D94" w:rsidP="004170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(день, месяц, год)</w:t>
            </w: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Pr="00166336" w:rsidRDefault="00604D94" w:rsidP="004170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(мужской, женский)</w:t>
            </w:r>
          </w:p>
        </w:tc>
      </w:tr>
      <w:tr w:rsidR="00604D94" w:rsidTr="00EC0799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283DCC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283DCC">
        <w:tc>
          <w:tcPr>
            <w:tcW w:w="4644" w:type="dxa"/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283DCC">
        <w:tc>
          <w:tcPr>
            <w:tcW w:w="4644" w:type="dxa"/>
          </w:tcPr>
          <w:p w:rsidR="00604D94" w:rsidRDefault="00604D94" w:rsidP="00283D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записи акта о рождении или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04D94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DCC" w:rsidTr="00283DCC">
        <w:tc>
          <w:tcPr>
            <w:tcW w:w="4644" w:type="dxa"/>
          </w:tcPr>
          <w:p w:rsidR="00283DCC" w:rsidRDefault="00283DCC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 рождении: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83DCC" w:rsidRDefault="00283DCC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4D94" w:rsidTr="00EC0799">
        <w:tc>
          <w:tcPr>
            <w:tcW w:w="4644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04D94" w:rsidRPr="00EC0799" w:rsidRDefault="00604D94" w:rsidP="004170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1D12" w:rsidRDefault="00604D94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сын (моя дочь, подопечный) является единственным (вторым, третьим и последующим) ребенком в семье &lt;*&gt;.</w:t>
      </w:r>
    </w:p>
    <w:p w:rsidR="00B81D12" w:rsidRPr="007B0823" w:rsidRDefault="00B81D12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604D94" w:rsidP="00604D94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о других членах семьи для определения размера компенсации и критерия нуждаемости в соответствии с частью 5 статьи 65 Федерального закона «Об образовании в Российской Федерации</w:t>
      </w:r>
      <w:r w:rsidR="00BB2A7B">
        <w:rPr>
          <w:rFonts w:ascii="Times New Roman" w:hAnsi="Times New Roman" w:cs="Times New Roman"/>
        </w:rPr>
        <w:t>»:</w:t>
      </w:r>
    </w:p>
    <w:p w:rsidR="00BB2A7B" w:rsidRPr="00EC0799" w:rsidRDefault="00BB2A7B" w:rsidP="00604D94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tbl>
      <w:tblPr>
        <w:tblStyle w:val="a7"/>
        <w:tblW w:w="10322" w:type="dxa"/>
        <w:tblLayout w:type="fixed"/>
        <w:tblLook w:val="04A0" w:firstRow="1" w:lastRow="0" w:firstColumn="1" w:lastColumn="0" w:noHBand="0" w:noVBand="1"/>
      </w:tblPr>
      <w:tblGrid>
        <w:gridCol w:w="431"/>
        <w:gridCol w:w="2409"/>
        <w:gridCol w:w="709"/>
        <w:gridCol w:w="992"/>
        <w:gridCol w:w="1051"/>
        <w:gridCol w:w="1134"/>
        <w:gridCol w:w="2383"/>
        <w:gridCol w:w="1213"/>
      </w:tblGrid>
      <w:tr w:rsidR="00BB2A7B" w:rsidRPr="00BB2A7B" w:rsidTr="00EC0799">
        <w:tc>
          <w:tcPr>
            <w:tcW w:w="431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>№ п/п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>Фамилия, имя, отчество</w:t>
            </w:r>
            <w:r w:rsidR="00A20388">
              <w:rPr>
                <w:sz w:val="20"/>
              </w:rPr>
              <w:br/>
            </w:r>
            <w:r w:rsidRPr="00BB2A7B">
              <w:rPr>
                <w:sz w:val="20"/>
              </w:rPr>
              <w:t xml:space="preserve"> (при наличии)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>гражданство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>Степень родства</w:t>
            </w:r>
          </w:p>
        </w:tc>
        <w:tc>
          <w:tcPr>
            <w:tcW w:w="1051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>Дата рождения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 xml:space="preserve">Место </w:t>
            </w:r>
            <w:r w:rsidR="00A20388">
              <w:rPr>
                <w:sz w:val="20"/>
              </w:rPr>
              <w:br/>
            </w:r>
            <w:r w:rsidRPr="00BB2A7B">
              <w:rPr>
                <w:sz w:val="20"/>
              </w:rPr>
              <w:t>учебы, работы</w:t>
            </w:r>
          </w:p>
        </w:tc>
        <w:tc>
          <w:tcPr>
            <w:tcW w:w="2383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213" w:type="dxa"/>
            <w:tcMar>
              <w:left w:w="0" w:type="dxa"/>
              <w:right w:w="0" w:type="dxa"/>
            </w:tcMar>
          </w:tcPr>
          <w:p w:rsidR="00BB2A7B" w:rsidRPr="00BB2A7B" w:rsidRDefault="00BB2A7B" w:rsidP="00B27B07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 w:rsidRPr="00BB2A7B">
              <w:rPr>
                <w:sz w:val="20"/>
              </w:rPr>
              <w:t>СНИЛС</w:t>
            </w:r>
          </w:p>
        </w:tc>
      </w:tr>
      <w:tr w:rsidR="00BB2A7B" w:rsidRPr="00BB2A7B" w:rsidTr="00EC0799">
        <w:tc>
          <w:tcPr>
            <w:tcW w:w="43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44"/>
              </w:rPr>
            </w:pPr>
          </w:p>
        </w:tc>
        <w:tc>
          <w:tcPr>
            <w:tcW w:w="24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5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1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</w:tr>
      <w:tr w:rsidR="00BB2A7B" w:rsidRPr="00BB2A7B" w:rsidTr="00EC0799">
        <w:tc>
          <w:tcPr>
            <w:tcW w:w="43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44"/>
              </w:rPr>
            </w:pPr>
          </w:p>
        </w:tc>
        <w:tc>
          <w:tcPr>
            <w:tcW w:w="24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5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1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</w:tr>
      <w:tr w:rsidR="00BB2A7B" w:rsidRPr="00BB2A7B" w:rsidTr="00EC0799">
        <w:tc>
          <w:tcPr>
            <w:tcW w:w="43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44"/>
              </w:rPr>
            </w:pPr>
          </w:p>
        </w:tc>
        <w:tc>
          <w:tcPr>
            <w:tcW w:w="24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5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1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</w:tr>
      <w:tr w:rsidR="00BB2A7B" w:rsidRPr="00BB2A7B" w:rsidTr="00EC0799">
        <w:tc>
          <w:tcPr>
            <w:tcW w:w="43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44"/>
              </w:rPr>
            </w:pPr>
          </w:p>
        </w:tc>
        <w:tc>
          <w:tcPr>
            <w:tcW w:w="24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5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1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</w:tr>
      <w:tr w:rsidR="00BB2A7B" w:rsidRPr="00BB2A7B" w:rsidTr="00EC0799">
        <w:tc>
          <w:tcPr>
            <w:tcW w:w="43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44"/>
              </w:rPr>
            </w:pPr>
          </w:p>
        </w:tc>
        <w:tc>
          <w:tcPr>
            <w:tcW w:w="24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51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13" w:type="dxa"/>
          </w:tcPr>
          <w:p w:rsidR="00BB2A7B" w:rsidRPr="00A20388" w:rsidRDefault="00BB2A7B" w:rsidP="005746F5">
            <w:pPr>
              <w:pStyle w:val="ConsPlusNormal"/>
              <w:jc w:val="both"/>
              <w:rPr>
                <w:sz w:val="20"/>
              </w:rPr>
            </w:pPr>
          </w:p>
        </w:tc>
      </w:tr>
      <w:tr w:rsidR="00B27B07" w:rsidRPr="00BB2A7B" w:rsidTr="00EC0799">
        <w:tc>
          <w:tcPr>
            <w:tcW w:w="431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44"/>
              </w:rPr>
            </w:pPr>
          </w:p>
        </w:tc>
        <w:tc>
          <w:tcPr>
            <w:tcW w:w="2409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51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3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13" w:type="dxa"/>
          </w:tcPr>
          <w:p w:rsidR="00B27B07" w:rsidRPr="00A20388" w:rsidRDefault="00B27B07" w:rsidP="005746F5">
            <w:pPr>
              <w:pStyle w:val="ConsPlusNormal"/>
              <w:jc w:val="both"/>
              <w:rPr>
                <w:sz w:val="20"/>
              </w:rPr>
            </w:pPr>
          </w:p>
        </w:tc>
      </w:tr>
      <w:tr w:rsidR="007B0823" w:rsidRPr="00BB2A7B" w:rsidTr="00EC0799">
        <w:tc>
          <w:tcPr>
            <w:tcW w:w="431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44"/>
              </w:rPr>
            </w:pPr>
          </w:p>
        </w:tc>
        <w:tc>
          <w:tcPr>
            <w:tcW w:w="2409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051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83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13" w:type="dxa"/>
          </w:tcPr>
          <w:p w:rsidR="007B0823" w:rsidRPr="00A20388" w:rsidRDefault="007B0823" w:rsidP="005746F5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5746F5" w:rsidRDefault="005746F5" w:rsidP="005746F5">
      <w:pPr>
        <w:pStyle w:val="ConsPlusNormal"/>
        <w:jc w:val="both"/>
        <w:rPr>
          <w:sz w:val="10"/>
          <w:szCs w:val="10"/>
        </w:rPr>
      </w:pPr>
    </w:p>
    <w:p w:rsidR="00217FD7" w:rsidRDefault="00BB2A7B" w:rsidP="00BB2A7B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Выплату компенсации прошу перечислять на счет ___</w:t>
      </w:r>
      <w:r>
        <w:rPr>
          <w:rFonts w:ascii="Times New Roman" w:hAnsi="Times New Roman" w:cs="Times New Roman"/>
        </w:rPr>
        <w:t>_______</w:t>
      </w:r>
      <w:r w:rsidRPr="005746F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  <w:r w:rsidRPr="005746F5">
        <w:rPr>
          <w:rFonts w:ascii="Times New Roman" w:hAnsi="Times New Roman" w:cs="Times New Roman"/>
        </w:rPr>
        <w:t>__________</w:t>
      </w:r>
      <w:r w:rsidR="00A20388">
        <w:rPr>
          <w:rFonts w:ascii="Times New Roman" w:hAnsi="Times New Roman" w:cs="Times New Roman"/>
        </w:rPr>
        <w:t xml:space="preserve"> ______________________________________________________________________________________________________</w:t>
      </w:r>
    </w:p>
    <w:p w:rsidR="00BB2A7B" w:rsidRDefault="00BB2A7B" w:rsidP="00A203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(банковские реквизиты (№</w:t>
      </w:r>
      <w:r w:rsidRPr="00FA68B5">
        <w:rPr>
          <w:rFonts w:ascii="Times New Roman" w:hAnsi="Times New Roman" w:cs="Times New Roman"/>
          <w:sz w:val="16"/>
        </w:rPr>
        <w:t xml:space="preserve"> счета, наименование кредитной организации))</w:t>
      </w:r>
    </w:p>
    <w:p w:rsidR="00BB2A7B" w:rsidRPr="00EC0799" w:rsidRDefault="00BB2A7B" w:rsidP="00FA68B5">
      <w:pPr>
        <w:pStyle w:val="ConsPlusNonformat"/>
        <w:ind w:firstLine="709"/>
        <w:jc w:val="both"/>
        <w:rPr>
          <w:rFonts w:ascii="Times New Roman" w:hAnsi="Times New Roman" w:cs="Times New Roman"/>
          <w:sz w:val="12"/>
        </w:rPr>
      </w:pPr>
    </w:p>
    <w:p w:rsidR="005746F5" w:rsidRDefault="005746F5" w:rsidP="00A20388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 заявлению прилагаю:</w:t>
      </w:r>
    </w:p>
    <w:tbl>
      <w:tblPr>
        <w:tblStyle w:val="a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992"/>
      </w:tblGrid>
      <w:tr w:rsidR="007B0823" w:rsidRPr="007B0823" w:rsidTr="00C66E3A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A20388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>Сведения о доходах семьи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7B0823" w:rsidRPr="00C66E3A" w:rsidRDefault="00C66E3A" w:rsidP="00C66E3A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B0823" w:rsidRPr="007B0823" w:rsidTr="00C66E3A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05660A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>Страховое свидетельство обязательного пенсионного страхования (СНИЛС) либо документ, подтверждающий  регистрацию в системе индивидуального (персонифицированного) учета и содержащий сведения о страховом номере индивидуального лицевого счета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7B0823" w:rsidRPr="00C66E3A" w:rsidRDefault="00C66E3A" w:rsidP="00C66E3A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A20388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163193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 (при необходимости)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163193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 (при необходимости)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163193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 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163193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Документы, подтверждающие сведения об установлении опеки (попечительства) на основании решения компетентного органа иностранного государства и их перевод на русский язык (если опека (попечительство) установлена на территории иностранного государства)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260AC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Трудовую  книжку, либо сведения о трудовой деятельности в соответствии со </w:t>
            </w:r>
            <w:hyperlink r:id="rId7" w:history="1">
              <w:r w:rsidRPr="007B0823">
                <w:rPr>
                  <w:rFonts w:ascii="Times New Roman" w:hAnsi="Times New Roman" w:cs="Times New Roman"/>
                  <w:color w:val="0000FF"/>
                </w:rPr>
                <w:t>статьей 66.1</w:t>
              </w:r>
            </w:hyperlink>
            <w:r w:rsidRPr="007B0823">
              <w:rPr>
                <w:rFonts w:ascii="Times New Roman" w:hAnsi="Times New Roman" w:cs="Times New Roman"/>
              </w:rPr>
              <w:t xml:space="preserve"> Трудового кодекса Российской Федерации, либо иной документ, подтверждающий прекращение трудовой деятельности (для неработающих родителей (законных представителей) детей).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 (сведения) о государственной регистрации физического лица ы качестве индивидуального предпринимателя (для родителя – индивидуального предпринимателя)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39733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Справку или удостоверение, выданные многодетной малообеспеченной семье Кировской области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 xml:space="preserve">*&gt; 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163193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Акт органа местного самоуправления об установлении над ребенком опеки (попечительства)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C66E3A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B80A1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>Свидетельство о рождении ребенка (детей) либо документ (сведения), подтверждающий(</w:t>
            </w:r>
            <w:proofErr w:type="spellStart"/>
            <w:r w:rsidRPr="007B0823">
              <w:rPr>
                <w:rFonts w:ascii="Times New Roman" w:hAnsi="Times New Roman" w:cs="Times New Roman"/>
              </w:rPr>
              <w:t>ие</w:t>
            </w:r>
            <w:proofErr w:type="spellEnd"/>
            <w:r w:rsidRPr="007B0823">
              <w:rPr>
                <w:rFonts w:ascii="Times New Roman" w:hAnsi="Times New Roman" w:cs="Times New Roman"/>
              </w:rPr>
              <w:t xml:space="preserve">) факт   </w:t>
            </w:r>
            <w:proofErr w:type="gramStart"/>
            <w:r w:rsidRPr="007B0823">
              <w:rPr>
                <w:rFonts w:ascii="Times New Roman" w:hAnsi="Times New Roman" w:cs="Times New Roman"/>
              </w:rPr>
              <w:t>государственной  регистрации</w:t>
            </w:r>
            <w:proofErr w:type="gramEnd"/>
            <w:r w:rsidRPr="007B0823">
              <w:rPr>
                <w:rFonts w:ascii="Times New Roman" w:hAnsi="Times New Roman" w:cs="Times New Roman"/>
              </w:rPr>
              <w:t xml:space="preserve">  рождения ребенка (детей)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7B0823" w:rsidRPr="00C66E3A" w:rsidRDefault="00C66E3A" w:rsidP="00C66E3A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B80A1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Свидетельство о заключении (расторжении) брака либо </w:t>
            </w:r>
            <w:proofErr w:type="gramStart"/>
            <w:r w:rsidRPr="007B0823">
              <w:rPr>
                <w:rFonts w:ascii="Times New Roman" w:hAnsi="Times New Roman" w:cs="Times New Roman"/>
              </w:rPr>
              <w:t>документ  (</w:t>
            </w:r>
            <w:proofErr w:type="gramEnd"/>
            <w:r w:rsidRPr="007B0823">
              <w:rPr>
                <w:rFonts w:ascii="Times New Roman" w:hAnsi="Times New Roman" w:cs="Times New Roman"/>
              </w:rPr>
              <w:t>сведения), подтверждающий(</w:t>
            </w:r>
            <w:proofErr w:type="spellStart"/>
            <w:r w:rsidRPr="007B0823">
              <w:rPr>
                <w:rFonts w:ascii="Times New Roman" w:hAnsi="Times New Roman" w:cs="Times New Roman"/>
              </w:rPr>
              <w:t>ие</w:t>
            </w:r>
            <w:proofErr w:type="spellEnd"/>
            <w:r w:rsidRPr="007B0823">
              <w:rPr>
                <w:rFonts w:ascii="Times New Roman" w:hAnsi="Times New Roman" w:cs="Times New Roman"/>
              </w:rPr>
              <w:t xml:space="preserve">)  факт  государственной  регистрации заключения (расторжения) брака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B80A1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B80A1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>Свидетельство о смерти супруга (супруги) либо документ (сведения), подтверждающий(</w:t>
            </w:r>
            <w:proofErr w:type="spellStart"/>
            <w:r w:rsidRPr="007B0823">
              <w:rPr>
                <w:rFonts w:ascii="Times New Roman" w:hAnsi="Times New Roman" w:cs="Times New Roman"/>
              </w:rPr>
              <w:t>ие</w:t>
            </w:r>
            <w:proofErr w:type="spellEnd"/>
            <w:r w:rsidRPr="007B0823">
              <w:rPr>
                <w:rFonts w:ascii="Times New Roman" w:hAnsi="Times New Roman" w:cs="Times New Roman"/>
              </w:rPr>
              <w:t xml:space="preserve">) факт государственной регистрации смерти супруга(супруги) (в случае смерти супруга(и))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9B39A3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C9776E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Свидетельство об изменении фамилии, имени или отчества для лиц, изменивших фамилию, имя или отчество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8362A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823" w:rsidRPr="007B0823" w:rsidTr="007B0823">
        <w:tc>
          <w:tcPr>
            <w:tcW w:w="9464" w:type="dxa"/>
            <w:tcMar>
              <w:top w:w="28" w:type="dxa"/>
              <w:bottom w:w="28" w:type="dxa"/>
            </w:tcMar>
          </w:tcPr>
          <w:p w:rsidR="007B0823" w:rsidRPr="007B0823" w:rsidRDefault="007B0823" w:rsidP="00B27B07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0823">
              <w:rPr>
                <w:rFonts w:ascii="Times New Roman" w:hAnsi="Times New Roman" w:cs="Times New Roman"/>
              </w:rPr>
              <w:t xml:space="preserve">Документы (сведения) о призыве отца ребенка на военную службу либо из военной профессиональной образовательной организации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</w:t>
            </w:r>
            <w:r w:rsidRPr="007B0823">
              <w:rPr>
                <w:rFonts w:asciiTheme="minorEastAsia" w:hAnsiTheme="minorEastAsia" w:cstheme="minorEastAsia" w:hint="eastAsia"/>
              </w:rPr>
              <w:t>&lt;*</w:t>
            </w:r>
            <w:r w:rsidRPr="007B0823">
              <w:rPr>
                <w:rFonts w:ascii="Times New Roman" w:hAnsi="Times New Roman" w:cs="Times New Roman"/>
              </w:rPr>
              <w:t>*&gt;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B0823" w:rsidRPr="007B0823" w:rsidRDefault="007B0823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0A49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7B0823" w:rsidRDefault="007B0823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7B0823" w:rsidRPr="00D856A6" w:rsidRDefault="007B0823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0C1A51" w:rsidRDefault="005746F5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lastRenderedPageBreak/>
        <w:t>В случае наступления обстоятельств, влияющих на изменение размера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компенсации, прекращение </w:t>
      </w:r>
      <w:r w:rsidR="00080A49">
        <w:rPr>
          <w:rFonts w:ascii="Times New Roman" w:hAnsi="Times New Roman" w:cs="Times New Roman"/>
        </w:rPr>
        <w:t xml:space="preserve">ее выплаты </w:t>
      </w:r>
      <w:r w:rsidRPr="005746F5">
        <w:rPr>
          <w:rFonts w:ascii="Times New Roman" w:hAnsi="Times New Roman" w:cs="Times New Roman"/>
        </w:rPr>
        <w:t>(смерть, лишение родительских прав</w:t>
      </w:r>
      <w:r w:rsidR="00080A49">
        <w:rPr>
          <w:rFonts w:ascii="Times New Roman" w:hAnsi="Times New Roman" w:cs="Times New Roman"/>
        </w:rPr>
        <w:t xml:space="preserve"> </w:t>
      </w:r>
      <w:r w:rsidR="00B27B07">
        <w:rPr>
          <w:rFonts w:ascii="Times New Roman" w:hAnsi="Times New Roman" w:cs="Times New Roman"/>
        </w:rPr>
        <w:t>родителей (или одного из них)</w:t>
      </w:r>
      <w:r w:rsidRPr="005746F5">
        <w:rPr>
          <w:rFonts w:ascii="Times New Roman" w:hAnsi="Times New Roman" w:cs="Times New Roman"/>
        </w:rPr>
        <w:t xml:space="preserve">, </w:t>
      </w:r>
      <w:r w:rsidR="00B27B07">
        <w:rPr>
          <w:rFonts w:ascii="Times New Roman" w:hAnsi="Times New Roman" w:cs="Times New Roman"/>
        </w:rPr>
        <w:t>сведения об ограничении родителей в родительских правах (или одного из них), прекращение опеки (попечительства) и другое)</w:t>
      </w:r>
      <w:r w:rsidRPr="005746F5">
        <w:rPr>
          <w:rFonts w:ascii="Times New Roman" w:hAnsi="Times New Roman" w:cs="Times New Roman"/>
        </w:rPr>
        <w:t>, обязуюсь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проинформировать об этом </w:t>
      </w:r>
      <w:r w:rsidR="00F21740">
        <w:rPr>
          <w:rFonts w:ascii="Times New Roman" w:hAnsi="Times New Roman" w:cs="Times New Roman"/>
        </w:rPr>
        <w:t>не позднее чем в месячный срок в даты возникновения таких обязательств и представить соответствующие документы.</w:t>
      </w:r>
      <w:r w:rsidR="000C1A51">
        <w:rPr>
          <w:rFonts w:ascii="Times New Roman" w:hAnsi="Times New Roman" w:cs="Times New Roman"/>
        </w:rPr>
        <w:t xml:space="preserve">    </w:t>
      </w:r>
    </w:p>
    <w:p w:rsidR="000C1A51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</w:p>
    <w:p w:rsidR="007B0823" w:rsidRDefault="007B0823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</w:p>
    <w:p w:rsidR="00397336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F21740" w:rsidRPr="005746F5">
        <w:rPr>
          <w:rFonts w:ascii="Times New Roman" w:hAnsi="Times New Roman" w:cs="Times New Roman"/>
        </w:rPr>
        <w:t xml:space="preserve"> достоверность представленных документов несу персональную</w:t>
      </w:r>
      <w:r w:rsidR="00F21740">
        <w:rPr>
          <w:rFonts w:ascii="Times New Roman" w:hAnsi="Times New Roman" w:cs="Times New Roman"/>
        </w:rPr>
        <w:t xml:space="preserve"> </w:t>
      </w:r>
      <w:r w:rsidR="00F21740" w:rsidRPr="005746F5">
        <w:rPr>
          <w:rFonts w:ascii="Times New Roman" w:hAnsi="Times New Roman" w:cs="Times New Roman"/>
        </w:rPr>
        <w:t xml:space="preserve">ответственность. </w:t>
      </w:r>
    </w:p>
    <w:p w:rsidR="000C1A51" w:rsidRDefault="00F21740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Против проверки представленных мной сведений не возражаю.</w:t>
      </w:r>
    </w:p>
    <w:p w:rsidR="000C1A51" w:rsidRDefault="00F21740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Предупрежден(а) об уголовной ответственности за</w:t>
      </w:r>
      <w:r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8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C1A51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</w:p>
    <w:p w:rsidR="000C1A51" w:rsidRDefault="00F21740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 xml:space="preserve">______________ </w:t>
      </w:r>
      <w:r w:rsidR="000C1A51">
        <w:rPr>
          <w:rFonts w:ascii="Times New Roman" w:hAnsi="Times New Roman" w:cs="Times New Roman"/>
        </w:rPr>
        <w:t xml:space="preserve">   </w:t>
      </w:r>
      <w:r w:rsidRPr="005746F5">
        <w:rPr>
          <w:rFonts w:ascii="Times New Roman" w:hAnsi="Times New Roman" w:cs="Times New Roman"/>
        </w:rPr>
        <w:t>_______________________________</w:t>
      </w:r>
    </w:p>
    <w:p w:rsidR="000C1A51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</w:t>
      </w:r>
      <w:r w:rsidR="00397336">
        <w:rPr>
          <w:rFonts w:ascii="Times New Roman" w:hAnsi="Times New Roman" w:cs="Times New Roman"/>
          <w:sz w:val="16"/>
        </w:rPr>
        <w:t xml:space="preserve">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</w:t>
      </w:r>
      <w:r w:rsidR="00F21740"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F21740">
        <w:rPr>
          <w:rFonts w:ascii="Times New Roman" w:hAnsi="Times New Roman" w:cs="Times New Roman"/>
          <w:sz w:val="16"/>
        </w:rPr>
        <w:t xml:space="preserve">    </w:t>
      </w:r>
      <w:r w:rsidR="00F21740" w:rsidRPr="00080A49">
        <w:rPr>
          <w:rFonts w:ascii="Times New Roman" w:hAnsi="Times New Roman" w:cs="Times New Roman"/>
          <w:sz w:val="16"/>
        </w:rPr>
        <w:t xml:space="preserve">    </w:t>
      </w:r>
      <w:r w:rsidR="00F21740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      </w:t>
      </w:r>
      <w:r w:rsidR="00F21740">
        <w:rPr>
          <w:rFonts w:ascii="Times New Roman" w:hAnsi="Times New Roman" w:cs="Times New Roman"/>
          <w:sz w:val="16"/>
        </w:rPr>
        <w:t xml:space="preserve">           </w:t>
      </w:r>
      <w:r w:rsidR="00F21740" w:rsidRPr="00080A49">
        <w:rPr>
          <w:rFonts w:ascii="Times New Roman" w:hAnsi="Times New Roman" w:cs="Times New Roman"/>
          <w:sz w:val="16"/>
        </w:rPr>
        <w:t xml:space="preserve">   (расшифровка)</w:t>
      </w:r>
      <w:r>
        <w:rPr>
          <w:rFonts w:ascii="Times New Roman" w:hAnsi="Times New Roman" w:cs="Times New Roman"/>
          <w:sz w:val="16"/>
        </w:rPr>
        <w:t xml:space="preserve"> </w:t>
      </w:r>
    </w:p>
    <w:p w:rsidR="000C1A51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  <w:sz w:val="16"/>
        </w:rPr>
      </w:pPr>
    </w:p>
    <w:p w:rsidR="000C1A51" w:rsidRDefault="007772AB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 </w:t>
      </w:r>
      <w:r w:rsidRPr="005746F5">
        <w:rPr>
          <w:rFonts w:ascii="Times New Roman" w:hAnsi="Times New Roman" w:cs="Times New Roman"/>
        </w:rPr>
        <w:t>даю согласие на обработку своих персональных данны</w:t>
      </w:r>
      <w:r>
        <w:rPr>
          <w:rFonts w:ascii="Times New Roman" w:hAnsi="Times New Roman" w:cs="Times New Roman"/>
        </w:rPr>
        <w:t xml:space="preserve">х, а также персональных данных моего несовершеннолетнего ребенка (моих несовершеннолетних детей) в части осуществления </w:t>
      </w:r>
      <w:r w:rsidRPr="005746F5">
        <w:rPr>
          <w:rFonts w:ascii="Times New Roman" w:hAnsi="Times New Roman" w:cs="Times New Roman"/>
        </w:rPr>
        <w:t>сбор</w:t>
      </w:r>
      <w:r>
        <w:rPr>
          <w:rFonts w:ascii="Times New Roman" w:hAnsi="Times New Roman" w:cs="Times New Roman"/>
        </w:rPr>
        <w:t>а, записи,</w:t>
      </w:r>
      <w:r w:rsidRPr="005746F5">
        <w:rPr>
          <w:rFonts w:ascii="Times New Roman" w:hAnsi="Times New Roman" w:cs="Times New Roman"/>
        </w:rPr>
        <w:t xml:space="preserve"> систематизаци</w:t>
      </w:r>
      <w:r>
        <w:rPr>
          <w:rFonts w:ascii="Times New Roman" w:hAnsi="Times New Roman" w:cs="Times New Roman"/>
        </w:rPr>
        <w:t>и</w:t>
      </w:r>
      <w:r w:rsidRPr="005746F5">
        <w:rPr>
          <w:rFonts w:ascii="Times New Roman" w:hAnsi="Times New Roman" w:cs="Times New Roman"/>
        </w:rPr>
        <w:t>, накоплени</w:t>
      </w:r>
      <w:r>
        <w:rPr>
          <w:rFonts w:ascii="Times New Roman" w:hAnsi="Times New Roman" w:cs="Times New Roman"/>
        </w:rPr>
        <w:t>я</w:t>
      </w:r>
      <w:r w:rsidRPr="005746F5">
        <w:rPr>
          <w:rFonts w:ascii="Times New Roman" w:hAnsi="Times New Roman" w:cs="Times New Roman"/>
        </w:rPr>
        <w:t>, хранени</w:t>
      </w:r>
      <w:r>
        <w:rPr>
          <w:rFonts w:ascii="Times New Roman" w:hAnsi="Times New Roman" w:cs="Times New Roman"/>
        </w:rPr>
        <w:t>я</w:t>
      </w:r>
      <w:r w:rsidRPr="005746F5">
        <w:rPr>
          <w:rFonts w:ascii="Times New Roman" w:hAnsi="Times New Roman" w:cs="Times New Roman"/>
        </w:rPr>
        <w:t>, уточнени</w:t>
      </w:r>
      <w:r>
        <w:rPr>
          <w:rFonts w:ascii="Times New Roman" w:hAnsi="Times New Roman" w:cs="Times New Roman"/>
        </w:rPr>
        <w:t>я</w:t>
      </w:r>
      <w:r w:rsidRPr="005746F5">
        <w:rPr>
          <w:rFonts w:ascii="Times New Roman" w:hAnsi="Times New Roman" w:cs="Times New Roman"/>
        </w:rPr>
        <w:t xml:space="preserve"> (обновлени</w:t>
      </w:r>
      <w:r>
        <w:rPr>
          <w:rFonts w:ascii="Times New Roman" w:hAnsi="Times New Roman" w:cs="Times New Roman"/>
        </w:rPr>
        <w:t>я</w:t>
      </w:r>
      <w:r w:rsidRPr="005746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</w:t>
      </w:r>
      <w:r>
        <w:rPr>
          <w:rFonts w:ascii="Times New Roman" w:hAnsi="Times New Roman" w:cs="Times New Roman"/>
        </w:rPr>
        <w:t>я</w:t>
      </w:r>
      <w:r w:rsidRPr="005746F5">
        <w:rPr>
          <w:rFonts w:ascii="Times New Roman" w:hAnsi="Times New Roman" w:cs="Times New Roman"/>
        </w:rPr>
        <w:t>), использовани</w:t>
      </w:r>
      <w:r>
        <w:rPr>
          <w:rFonts w:ascii="Times New Roman" w:hAnsi="Times New Roman" w:cs="Times New Roman"/>
        </w:rPr>
        <w:t xml:space="preserve">я персональных данных с целью организации предоставления </w:t>
      </w:r>
      <w:r w:rsidRPr="005746F5">
        <w:rPr>
          <w:rFonts w:ascii="Times New Roman" w:hAnsi="Times New Roman" w:cs="Times New Roman"/>
        </w:rPr>
        <w:t>компенсации</w:t>
      </w:r>
      <w:r>
        <w:rPr>
          <w:rFonts w:ascii="Times New Roman" w:hAnsi="Times New Roman" w:cs="Times New Roman"/>
        </w:rPr>
        <w:t xml:space="preserve">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Pr="005746F5">
        <w:rPr>
          <w:rFonts w:ascii="Times New Roman" w:hAnsi="Times New Roman" w:cs="Times New Roman"/>
        </w:rPr>
        <w:t>.</w:t>
      </w:r>
      <w:r w:rsidR="000C1A51">
        <w:rPr>
          <w:rFonts w:ascii="Times New Roman" w:hAnsi="Times New Roman" w:cs="Times New Roman"/>
        </w:rPr>
        <w:t xml:space="preserve"> </w:t>
      </w:r>
    </w:p>
    <w:p w:rsidR="000C1A51" w:rsidRDefault="007772AB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0C1A51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</w:p>
    <w:p w:rsidR="000C1A51" w:rsidRDefault="007772AB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Мне известно, что </w:t>
      </w:r>
      <w:r>
        <w:rPr>
          <w:rFonts w:ascii="Times New Roman" w:hAnsi="Times New Roman" w:cs="Times New Roman"/>
        </w:rPr>
        <w:t>данное согласие</w:t>
      </w:r>
      <w:r w:rsidRPr="005746F5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>жет быть</w:t>
      </w:r>
      <w:r w:rsidRPr="005746F5">
        <w:rPr>
          <w:rFonts w:ascii="Times New Roman" w:hAnsi="Times New Roman" w:cs="Times New Roman"/>
        </w:rPr>
        <w:t xml:space="preserve"> отозва</w:t>
      </w:r>
      <w:r>
        <w:rPr>
          <w:rFonts w:ascii="Times New Roman" w:hAnsi="Times New Roman" w:cs="Times New Roman"/>
        </w:rPr>
        <w:t>но</w:t>
      </w:r>
      <w:r w:rsidRPr="005746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полностью или частично по моей инициативе на основании личного письменного заявления</w:t>
      </w:r>
      <w:r w:rsidRPr="005746F5">
        <w:rPr>
          <w:rFonts w:ascii="Times New Roman" w:hAnsi="Times New Roman" w:cs="Times New Roman"/>
        </w:rPr>
        <w:t>.</w:t>
      </w:r>
    </w:p>
    <w:p w:rsidR="000C1A51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</w:p>
    <w:p w:rsidR="000C1A51" w:rsidRDefault="007772AB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:rsidR="000C1A51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</w:p>
    <w:p w:rsidR="000C1A51" w:rsidRDefault="007772AB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5746F5">
        <w:rPr>
          <w:rFonts w:ascii="Times New Roman" w:hAnsi="Times New Roman" w:cs="Times New Roman"/>
        </w:rPr>
        <w:t>_____________</w:t>
      </w:r>
      <w:r w:rsidR="000C1A51">
        <w:rPr>
          <w:rFonts w:ascii="Times New Roman" w:hAnsi="Times New Roman" w:cs="Times New Roman"/>
        </w:rPr>
        <w:t xml:space="preserve">   </w:t>
      </w:r>
      <w:r w:rsidRPr="005746F5"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 xml:space="preserve">   </w:t>
      </w:r>
      <w:r w:rsidRPr="005746F5">
        <w:rPr>
          <w:rFonts w:ascii="Times New Roman" w:hAnsi="Times New Roman" w:cs="Times New Roman"/>
        </w:rPr>
        <w:t xml:space="preserve">__________________ 20___ г. </w:t>
      </w:r>
      <w:r>
        <w:rPr>
          <w:rFonts w:ascii="Times New Roman" w:hAnsi="Times New Roman" w:cs="Times New Roman"/>
        </w:rPr>
        <w:t xml:space="preserve">   </w:t>
      </w:r>
    </w:p>
    <w:p w:rsidR="007772AB" w:rsidRPr="00D01C16" w:rsidRDefault="000C1A51" w:rsidP="000C1A51">
      <w:pPr>
        <w:pStyle w:val="ConsPlusNonformat"/>
        <w:pBdr>
          <w:bottom w:val="single" w:sz="12" w:space="22" w:color="auto"/>
        </w:pBd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</w:t>
      </w:r>
      <w:r w:rsidR="007772AB">
        <w:rPr>
          <w:rFonts w:ascii="Times New Roman" w:hAnsi="Times New Roman" w:cs="Times New Roman"/>
          <w:sz w:val="16"/>
        </w:rPr>
        <w:t xml:space="preserve">           </w:t>
      </w:r>
      <w:r w:rsidR="007772AB" w:rsidRPr="00D01C16">
        <w:rPr>
          <w:rFonts w:ascii="Times New Roman" w:hAnsi="Times New Roman" w:cs="Times New Roman"/>
          <w:sz w:val="16"/>
        </w:rPr>
        <w:t xml:space="preserve">подпись       </w:t>
      </w:r>
      <w:r w:rsidR="007772AB">
        <w:rPr>
          <w:rFonts w:ascii="Times New Roman" w:hAnsi="Times New Roman" w:cs="Times New Roman"/>
          <w:sz w:val="16"/>
        </w:rPr>
        <w:t xml:space="preserve">         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="007772AB">
        <w:rPr>
          <w:rFonts w:ascii="Times New Roman" w:hAnsi="Times New Roman" w:cs="Times New Roman"/>
          <w:sz w:val="16"/>
        </w:rPr>
        <w:t xml:space="preserve">      </w:t>
      </w:r>
      <w:r w:rsidR="007772AB" w:rsidRPr="00D01C16">
        <w:rPr>
          <w:rFonts w:ascii="Times New Roman" w:hAnsi="Times New Roman" w:cs="Times New Roman"/>
          <w:sz w:val="16"/>
        </w:rPr>
        <w:t>расшифровка</w:t>
      </w:r>
      <w:r w:rsidR="007772AB">
        <w:rPr>
          <w:rFonts w:ascii="Times New Roman" w:hAnsi="Times New Roman" w:cs="Times New Roman"/>
          <w:sz w:val="16"/>
        </w:rPr>
        <w:t xml:space="preserve"> подписи                  </w:t>
      </w:r>
    </w:p>
    <w:p w:rsidR="007772AB" w:rsidRPr="00217FD7" w:rsidRDefault="007772AB" w:rsidP="000C1A51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0C1A51" w:rsidRDefault="000C1A51" w:rsidP="007772AB">
      <w:pPr>
        <w:pStyle w:val="ConsPlusNonformat"/>
        <w:jc w:val="center"/>
        <w:rPr>
          <w:rFonts w:ascii="Times New Roman" w:hAnsi="Times New Roman" w:cs="Times New Roman"/>
        </w:rPr>
      </w:pPr>
    </w:p>
    <w:p w:rsidR="007772AB" w:rsidRPr="005746F5" w:rsidRDefault="007772AB" w:rsidP="007772AB">
      <w:pPr>
        <w:pStyle w:val="ConsPlusNonformat"/>
        <w:jc w:val="center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Расписка-уведомление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(заполняется специалистом)</w:t>
      </w:r>
    </w:p>
    <w:p w:rsidR="007772AB" w:rsidRPr="00217FD7" w:rsidRDefault="007772AB" w:rsidP="007772AB">
      <w:pPr>
        <w:pStyle w:val="ConsPlusNonformat"/>
        <w:jc w:val="both"/>
        <w:rPr>
          <w:rFonts w:ascii="Times New Roman" w:hAnsi="Times New Roman" w:cs="Times New Roman"/>
          <w:sz w:val="6"/>
          <w:szCs w:val="16"/>
        </w:rPr>
      </w:pPr>
    </w:p>
    <w:p w:rsidR="007772AB" w:rsidRPr="005746F5" w:rsidRDefault="007772AB" w:rsidP="007772A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Заявление и документы ______________</w:t>
      </w:r>
      <w:r>
        <w:rPr>
          <w:rFonts w:ascii="Times New Roman" w:hAnsi="Times New Roman" w:cs="Times New Roman"/>
        </w:rPr>
        <w:t>________________________</w:t>
      </w:r>
      <w:r w:rsidRPr="005746F5">
        <w:rPr>
          <w:rFonts w:ascii="Times New Roman" w:hAnsi="Times New Roman" w:cs="Times New Roman"/>
        </w:rPr>
        <w:t>___________________________________</w:t>
      </w:r>
    </w:p>
    <w:p w:rsidR="007772AB" w:rsidRPr="00217FD7" w:rsidRDefault="007772AB" w:rsidP="007772AB">
      <w:pPr>
        <w:pStyle w:val="ConsPlusNormal"/>
        <w:jc w:val="both"/>
        <w:rPr>
          <w:sz w:val="10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8"/>
        <w:gridCol w:w="2239"/>
        <w:gridCol w:w="3573"/>
        <w:gridCol w:w="1814"/>
      </w:tblGrid>
      <w:tr w:rsidR="007772AB" w:rsidRPr="00217FD7" w:rsidTr="0041700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Регистрационный номер заявления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72AB" w:rsidRPr="00217FD7" w:rsidRDefault="007772AB" w:rsidP="00417009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7772AB" w:rsidRPr="00217FD7" w:rsidTr="00417009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Дата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Подпись</w:t>
            </w:r>
          </w:p>
        </w:tc>
      </w:tr>
      <w:tr w:rsidR="007772AB" w:rsidRPr="00217FD7" w:rsidTr="007B0823">
        <w:trPr>
          <w:trHeight w:val="4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rPr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rPr>
                <w:sz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72AB" w:rsidRPr="00217FD7" w:rsidRDefault="007772AB" w:rsidP="00417009">
            <w:pPr>
              <w:pStyle w:val="ConsPlusNormal"/>
              <w:rPr>
                <w:sz w:val="18"/>
              </w:rPr>
            </w:pPr>
          </w:p>
        </w:tc>
      </w:tr>
    </w:tbl>
    <w:p w:rsidR="007772AB" w:rsidRPr="00D856A6" w:rsidRDefault="007772AB" w:rsidP="007772AB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856A6">
        <w:rPr>
          <w:rFonts w:ascii="Times New Roman" w:hAnsi="Times New Roman" w:cs="Times New Roman"/>
          <w:sz w:val="16"/>
        </w:rPr>
        <w:t xml:space="preserve">    --------------------------------</w:t>
      </w:r>
    </w:p>
    <w:p w:rsidR="007772AB" w:rsidRPr="00D856A6" w:rsidRDefault="007772AB" w:rsidP="007772AB">
      <w:pPr>
        <w:pStyle w:val="ConsPlusNonformat"/>
        <w:jc w:val="both"/>
        <w:rPr>
          <w:rFonts w:ascii="Times New Roman" w:hAnsi="Times New Roman" w:cs="Times New Roman"/>
          <w:sz w:val="16"/>
        </w:rPr>
      </w:pPr>
      <w:bookmarkStart w:id="2" w:name="Par367"/>
      <w:bookmarkStart w:id="3" w:name="Par368"/>
      <w:bookmarkEnd w:id="2"/>
      <w:bookmarkEnd w:id="3"/>
      <w:r w:rsidRPr="00D856A6">
        <w:rPr>
          <w:rFonts w:ascii="Times New Roman" w:hAnsi="Times New Roman" w:cs="Times New Roman"/>
          <w:sz w:val="16"/>
        </w:rPr>
        <w:t xml:space="preserve">    &lt;</w:t>
      </w:r>
      <w:r w:rsidR="000C1A51" w:rsidRPr="00D856A6">
        <w:rPr>
          <w:rFonts w:ascii="Times New Roman" w:hAnsi="Times New Roman" w:cs="Times New Roman"/>
          <w:sz w:val="16"/>
        </w:rPr>
        <w:t>*</w:t>
      </w:r>
      <w:r w:rsidRPr="00D856A6">
        <w:rPr>
          <w:rFonts w:ascii="Times New Roman" w:hAnsi="Times New Roman" w:cs="Times New Roman"/>
          <w:sz w:val="16"/>
        </w:rPr>
        <w:t xml:space="preserve">&gt; </w:t>
      </w:r>
      <w:r w:rsidR="000C1A51">
        <w:rPr>
          <w:rFonts w:ascii="Times New Roman" w:hAnsi="Times New Roman" w:cs="Times New Roman"/>
          <w:sz w:val="16"/>
        </w:rPr>
        <w:t>Ненужное зачеркнуть</w:t>
      </w:r>
      <w:r w:rsidRPr="00D856A6">
        <w:rPr>
          <w:rFonts w:ascii="Times New Roman" w:hAnsi="Times New Roman" w:cs="Times New Roman"/>
          <w:sz w:val="16"/>
        </w:rPr>
        <w:t>.</w:t>
      </w:r>
    </w:p>
    <w:p w:rsidR="00142F30" w:rsidRPr="00142F30" w:rsidRDefault="000C1A51" w:rsidP="00142F3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</w:rPr>
      </w:pPr>
      <w:r w:rsidRPr="00D856A6">
        <w:rPr>
          <w:rFonts w:ascii="Times New Roman" w:hAnsi="Times New Roman" w:cs="Times New Roman"/>
          <w:sz w:val="16"/>
        </w:rPr>
        <w:t xml:space="preserve">    &lt;**&gt; Документы, которые могут быть предъявлены дополнительно.</w:t>
      </w:r>
      <w:r w:rsidR="00142F30">
        <w:rPr>
          <w:noProof/>
        </w:rPr>
        <w:drawing>
          <wp:anchor distT="0" distB="0" distL="114300" distR="114300" simplePos="0" relativeHeight="251658240" behindDoc="0" locked="1" layoutInCell="1" allowOverlap="1" wp14:anchorId="6BF132D7" wp14:editId="1F384DDB">
            <wp:simplePos x="0" y="0"/>
            <wp:positionH relativeFrom="column">
              <wp:posOffset>6323330</wp:posOffset>
            </wp:positionH>
            <wp:positionV relativeFrom="page">
              <wp:posOffset>9083675</wp:posOffset>
            </wp:positionV>
            <wp:extent cx="212400" cy="212400"/>
            <wp:effectExtent l="0" t="0" r="0" b="0"/>
            <wp:wrapNone/>
            <wp:docPr id="1" name="Рисунок 1" descr="https://cdn4.iconfinder.com/data/icons/ios7-essence/22/scissors_cut_edit_editor_design-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4.iconfinder.com/data/icons/ios7-essence/22/scissors_cut_edit_editor_design-10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2F30" w:rsidRPr="00142F30" w:rsidSect="007B0823">
      <w:headerReference w:type="default" r:id="rId11"/>
      <w:footerReference w:type="default" r:id="rId12"/>
      <w:pgSz w:w="11906" w:h="16838"/>
      <w:pgMar w:top="709" w:right="567" w:bottom="567" w:left="1134" w:header="0" w:footer="26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416" w:rsidRDefault="001F7416" w:rsidP="005746F5">
      <w:pPr>
        <w:spacing w:after="0" w:line="240" w:lineRule="auto"/>
      </w:pPr>
      <w:r>
        <w:separator/>
      </w:r>
    </w:p>
  </w:endnote>
  <w:endnote w:type="continuationSeparator" w:id="0">
    <w:p w:rsidR="001F7416" w:rsidRDefault="001F7416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A6" w:rsidRPr="006B604D" w:rsidRDefault="00D856A6" w:rsidP="00D856A6">
    <w:pPr>
      <w:pStyle w:val="ConsPlusNonformat"/>
      <w:jc w:val="both"/>
      <w:rPr>
        <w:rFonts w:ascii="Times New Roman" w:hAnsi="Times New Roman" w:cs="Times New Roman"/>
        <w:color w:val="808080" w:themeColor="background1" w:themeShade="80"/>
      </w:rPr>
    </w:pPr>
    <w:r w:rsidRPr="006B604D">
      <w:rPr>
        <w:rFonts w:ascii="Times New Roman" w:hAnsi="Times New Roman" w:cs="Times New Roman"/>
        <w:color w:val="808080" w:themeColor="background1" w:themeShade="80"/>
      </w:rPr>
      <w:t>────────────────────────────────────────────────────────────────────────</w:t>
    </w:r>
  </w:p>
  <w:p w:rsidR="00D856A6" w:rsidRPr="006B604D" w:rsidRDefault="00D856A6" w:rsidP="00D856A6">
    <w:pPr>
      <w:pStyle w:val="ConsPlusNonformat"/>
      <w:jc w:val="center"/>
      <w:rPr>
        <w:rFonts w:ascii="Times New Roman" w:hAnsi="Times New Roman" w:cs="Times New Roman"/>
        <w:color w:val="808080" w:themeColor="background1" w:themeShade="80"/>
        <w:sz w:val="14"/>
        <w:vertAlign w:val="subscript"/>
      </w:rPr>
    </w:pPr>
    <w:r w:rsidRPr="006B604D">
      <w:rPr>
        <w:rFonts w:ascii="Times New Roman" w:hAnsi="Times New Roman" w:cs="Times New Roman"/>
        <w:color w:val="808080" w:themeColor="background1" w:themeShade="80"/>
        <w:sz w:val="14"/>
        <w:vertAlign w:val="subscript"/>
      </w:rPr>
      <w:t>(линия отреза)</w:t>
    </w:r>
  </w:p>
  <w:p w:rsidR="00D01C16" w:rsidRPr="006B604D" w:rsidRDefault="00D01C16" w:rsidP="00D01C16">
    <w:pPr>
      <w:pStyle w:val="ConsPlusNonformat"/>
      <w:jc w:val="center"/>
      <w:rPr>
        <w:rFonts w:ascii="Times New Roman" w:hAnsi="Times New Roman" w:cs="Times New Roman"/>
        <w:color w:val="808080" w:themeColor="background1" w:themeShade="80"/>
      </w:rPr>
    </w:pPr>
    <w:r w:rsidRPr="006B604D">
      <w:rPr>
        <w:rFonts w:ascii="Times New Roman" w:hAnsi="Times New Roman" w:cs="Times New Roman"/>
        <w:color w:val="808080" w:themeColor="background1" w:themeShade="80"/>
      </w:rPr>
      <w:t>Расписка-уведомление</w:t>
    </w:r>
    <w:r w:rsidR="00D856A6" w:rsidRPr="006B604D">
      <w:rPr>
        <w:rFonts w:ascii="Times New Roman" w:hAnsi="Times New Roman" w:cs="Times New Roman"/>
        <w:color w:val="808080" w:themeColor="background1" w:themeShade="80"/>
      </w:rPr>
      <w:t xml:space="preserve"> </w:t>
    </w:r>
    <w:r w:rsidRPr="006B604D">
      <w:rPr>
        <w:rFonts w:ascii="Times New Roman" w:hAnsi="Times New Roman" w:cs="Times New Roman"/>
        <w:color w:val="808080" w:themeColor="background1" w:themeShade="80"/>
      </w:rPr>
      <w:t>(заполняется специалистом)</w:t>
    </w:r>
  </w:p>
  <w:p w:rsidR="00D01C16" w:rsidRPr="006B604D" w:rsidRDefault="00D01C16" w:rsidP="00D01C16">
    <w:pPr>
      <w:pStyle w:val="ConsPlusNonformat"/>
      <w:ind w:firstLine="709"/>
      <w:jc w:val="both"/>
      <w:rPr>
        <w:rFonts w:ascii="Times New Roman" w:hAnsi="Times New Roman" w:cs="Times New Roman"/>
        <w:color w:val="808080" w:themeColor="background1" w:themeShade="80"/>
      </w:rPr>
    </w:pPr>
    <w:r w:rsidRPr="006B604D">
      <w:rPr>
        <w:rFonts w:ascii="Times New Roman" w:hAnsi="Times New Roman" w:cs="Times New Roman"/>
        <w:color w:val="808080" w:themeColor="background1" w:themeShade="80"/>
      </w:rPr>
      <w:t>Заявление и документы __________________________________________________________________________</w:t>
    </w:r>
  </w:p>
  <w:p w:rsidR="00D01C16" w:rsidRPr="006B604D" w:rsidRDefault="00D01C16" w:rsidP="00D01C16">
    <w:pPr>
      <w:pStyle w:val="ConsPlusNonformat"/>
      <w:jc w:val="both"/>
      <w:rPr>
        <w:rFonts w:ascii="Times New Roman" w:hAnsi="Times New Roman" w:cs="Times New Roman"/>
        <w:color w:val="808080" w:themeColor="background1" w:themeShade="80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521"/>
      <w:gridCol w:w="2270"/>
      <w:gridCol w:w="3577"/>
      <w:gridCol w:w="1816"/>
    </w:tblGrid>
    <w:tr w:rsidR="006B604D" w:rsidRPr="006B604D" w:rsidTr="006B604D">
      <w:trPr>
        <w:trHeight w:val="147"/>
      </w:trPr>
      <w:tc>
        <w:tcPr>
          <w:tcW w:w="2521" w:type="dxa"/>
          <w:vMerge w:val="restar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Pr="006B604D" w:rsidRDefault="00D01C16" w:rsidP="00EC0799">
          <w:pPr>
            <w:pStyle w:val="ConsPlusNormal"/>
            <w:spacing w:line="180" w:lineRule="exact"/>
            <w:jc w:val="center"/>
            <w:rPr>
              <w:color w:val="808080" w:themeColor="background1" w:themeShade="80"/>
              <w:sz w:val="18"/>
            </w:rPr>
          </w:pPr>
          <w:r w:rsidRPr="006B604D">
            <w:rPr>
              <w:color w:val="808080" w:themeColor="background1" w:themeShade="80"/>
              <w:sz w:val="18"/>
            </w:rPr>
            <w:t>Регистрационный номер заявления</w:t>
          </w:r>
        </w:p>
        <w:p w:rsidR="00D01C16" w:rsidRPr="006B604D" w:rsidRDefault="00D01C16" w:rsidP="00EC0799">
          <w:pPr>
            <w:spacing w:after="0" w:line="180" w:lineRule="exact"/>
            <w:jc w:val="right"/>
            <w:rPr>
              <w:color w:val="808080" w:themeColor="background1" w:themeShade="80"/>
            </w:rPr>
          </w:pPr>
        </w:p>
      </w:tc>
      <w:tc>
        <w:tcPr>
          <w:tcW w:w="7663" w:type="dxa"/>
          <w:gridSpan w:val="3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6B604D" w:rsidRDefault="00D01C16" w:rsidP="00EC0799">
          <w:pPr>
            <w:pStyle w:val="ConsPlusNormal"/>
            <w:spacing w:line="180" w:lineRule="exact"/>
            <w:jc w:val="center"/>
            <w:rPr>
              <w:color w:val="808080" w:themeColor="background1" w:themeShade="80"/>
              <w:sz w:val="18"/>
            </w:rPr>
          </w:pPr>
          <w:r w:rsidRPr="006B604D">
            <w:rPr>
              <w:color w:val="808080" w:themeColor="background1" w:themeShade="80"/>
              <w:sz w:val="18"/>
            </w:rPr>
            <w:t>Принял специалист уполномоченного органа, руководитель образовательной организации (МФЦ)</w:t>
          </w:r>
        </w:p>
      </w:tc>
    </w:tr>
    <w:tr w:rsidR="006B604D" w:rsidRPr="006B604D" w:rsidTr="006B604D">
      <w:trPr>
        <w:trHeight w:val="184"/>
      </w:trPr>
      <w:tc>
        <w:tcPr>
          <w:tcW w:w="2521" w:type="dxa"/>
          <w:vMerge/>
          <w:tcBorders>
            <w:left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6B604D" w:rsidRDefault="00D01C16" w:rsidP="00EC0799">
          <w:pPr>
            <w:pStyle w:val="ConsPlusNormal"/>
            <w:spacing w:line="180" w:lineRule="exact"/>
            <w:jc w:val="both"/>
            <w:rPr>
              <w:color w:val="808080" w:themeColor="background1" w:themeShade="80"/>
              <w:sz w:val="18"/>
            </w:rPr>
          </w:pPr>
        </w:p>
      </w:tc>
      <w:tc>
        <w:tcPr>
          <w:tcW w:w="2270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6B604D" w:rsidRDefault="00D01C16" w:rsidP="00EC0799">
          <w:pPr>
            <w:pStyle w:val="ConsPlusNormal"/>
            <w:spacing w:line="180" w:lineRule="exact"/>
            <w:jc w:val="center"/>
            <w:rPr>
              <w:color w:val="808080" w:themeColor="background1" w:themeShade="80"/>
              <w:sz w:val="18"/>
            </w:rPr>
          </w:pPr>
          <w:r w:rsidRPr="006B604D">
            <w:rPr>
              <w:color w:val="808080" w:themeColor="background1" w:themeShade="80"/>
              <w:sz w:val="18"/>
            </w:rPr>
            <w:t>Дата</w:t>
          </w:r>
        </w:p>
      </w:tc>
      <w:tc>
        <w:tcPr>
          <w:tcW w:w="357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6B604D" w:rsidRDefault="00D01C16" w:rsidP="00EC0799">
          <w:pPr>
            <w:pStyle w:val="ConsPlusNormal"/>
            <w:spacing w:line="180" w:lineRule="exact"/>
            <w:jc w:val="center"/>
            <w:rPr>
              <w:color w:val="808080" w:themeColor="background1" w:themeShade="80"/>
              <w:sz w:val="18"/>
            </w:rPr>
          </w:pPr>
          <w:r w:rsidRPr="006B604D">
            <w:rPr>
              <w:color w:val="808080" w:themeColor="background1" w:themeShade="80"/>
              <w:sz w:val="18"/>
            </w:rPr>
            <w:t>Фамилия, имя, отчество (при наличии) специалиста</w:t>
          </w:r>
        </w:p>
      </w:tc>
      <w:tc>
        <w:tcPr>
          <w:tcW w:w="181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6B604D" w:rsidRDefault="00D01C16" w:rsidP="00EC0799">
          <w:pPr>
            <w:pStyle w:val="ConsPlusNormal"/>
            <w:spacing w:line="180" w:lineRule="exact"/>
            <w:jc w:val="center"/>
            <w:rPr>
              <w:color w:val="808080" w:themeColor="background1" w:themeShade="80"/>
              <w:sz w:val="18"/>
            </w:rPr>
          </w:pPr>
          <w:r w:rsidRPr="006B604D">
            <w:rPr>
              <w:color w:val="808080" w:themeColor="background1" w:themeShade="80"/>
              <w:sz w:val="18"/>
            </w:rPr>
            <w:t>Подпись</w:t>
          </w:r>
        </w:p>
      </w:tc>
    </w:tr>
    <w:tr w:rsidR="006B604D" w:rsidRPr="006B604D" w:rsidTr="007B0823">
      <w:trPr>
        <w:trHeight w:val="429"/>
      </w:trPr>
      <w:tc>
        <w:tcPr>
          <w:tcW w:w="2521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7B0823" w:rsidRDefault="00D01C16" w:rsidP="00EC0799">
          <w:pPr>
            <w:pStyle w:val="ConsPlusNormal"/>
            <w:spacing w:line="180" w:lineRule="exact"/>
            <w:rPr>
              <w:color w:val="808080" w:themeColor="background1" w:themeShade="80"/>
              <w:sz w:val="28"/>
            </w:rPr>
          </w:pPr>
        </w:p>
      </w:tc>
      <w:tc>
        <w:tcPr>
          <w:tcW w:w="2270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7B0823" w:rsidRDefault="00D01C16" w:rsidP="00EC0799">
          <w:pPr>
            <w:pStyle w:val="ConsPlusNormal"/>
            <w:spacing w:line="180" w:lineRule="exact"/>
            <w:rPr>
              <w:color w:val="808080" w:themeColor="background1" w:themeShade="80"/>
              <w:sz w:val="28"/>
            </w:rPr>
          </w:pPr>
        </w:p>
      </w:tc>
      <w:tc>
        <w:tcPr>
          <w:tcW w:w="357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7B0823" w:rsidRDefault="00D01C16" w:rsidP="00EC0799">
          <w:pPr>
            <w:pStyle w:val="ConsPlusNormal"/>
            <w:spacing w:line="180" w:lineRule="exact"/>
            <w:rPr>
              <w:color w:val="808080" w:themeColor="background1" w:themeShade="80"/>
              <w:sz w:val="28"/>
            </w:rPr>
          </w:pPr>
        </w:p>
      </w:tc>
      <w:tc>
        <w:tcPr>
          <w:tcW w:w="181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7B0823" w:rsidRDefault="00D01C16" w:rsidP="00EC0799">
          <w:pPr>
            <w:pStyle w:val="ConsPlusNormal"/>
            <w:spacing w:line="180" w:lineRule="exact"/>
            <w:rPr>
              <w:color w:val="808080" w:themeColor="background1" w:themeShade="80"/>
              <w:sz w:val="28"/>
            </w:rPr>
          </w:pPr>
        </w:p>
      </w:tc>
    </w:tr>
  </w:tbl>
  <w:p w:rsidR="00D01C16" w:rsidRPr="006B604D" w:rsidRDefault="00D01C16">
    <w:pPr>
      <w:pStyle w:val="a5"/>
      <w:rPr>
        <w:color w:val="808080" w:themeColor="background1" w:themeShade="80"/>
        <w:sz w:val="2"/>
        <w:szCs w:val="2"/>
      </w:rPr>
    </w:pPr>
  </w:p>
  <w:p w:rsidR="00E719A1" w:rsidRPr="006B604D" w:rsidRDefault="00E719A1">
    <w:pPr>
      <w:pStyle w:val="ConsPlusNormal"/>
      <w:rPr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416" w:rsidRDefault="001F7416" w:rsidP="005746F5">
      <w:pPr>
        <w:spacing w:after="0" w:line="240" w:lineRule="auto"/>
      </w:pPr>
      <w:r>
        <w:separator/>
      </w:r>
    </w:p>
  </w:footnote>
  <w:footnote w:type="continuationSeparator" w:id="0">
    <w:p w:rsidR="001F7416" w:rsidRDefault="001F7416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A1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F5"/>
    <w:rsid w:val="000011A4"/>
    <w:rsid w:val="00080A49"/>
    <w:rsid w:val="000C1A51"/>
    <w:rsid w:val="00142F30"/>
    <w:rsid w:val="00163193"/>
    <w:rsid w:val="00166336"/>
    <w:rsid w:val="001A21E2"/>
    <w:rsid w:val="001F7416"/>
    <w:rsid w:val="00217FD7"/>
    <w:rsid w:val="00283DCC"/>
    <w:rsid w:val="00317DB8"/>
    <w:rsid w:val="00397336"/>
    <w:rsid w:val="00425ACB"/>
    <w:rsid w:val="005746F5"/>
    <w:rsid w:val="005E246F"/>
    <w:rsid w:val="00604D94"/>
    <w:rsid w:val="006240D9"/>
    <w:rsid w:val="006B604D"/>
    <w:rsid w:val="00717B46"/>
    <w:rsid w:val="007772AB"/>
    <w:rsid w:val="007B0823"/>
    <w:rsid w:val="008352A1"/>
    <w:rsid w:val="00A20388"/>
    <w:rsid w:val="00A37E92"/>
    <w:rsid w:val="00B27B07"/>
    <w:rsid w:val="00B71FA8"/>
    <w:rsid w:val="00B80A16"/>
    <w:rsid w:val="00B81D12"/>
    <w:rsid w:val="00BB2A7B"/>
    <w:rsid w:val="00C557D7"/>
    <w:rsid w:val="00C66E3A"/>
    <w:rsid w:val="00CA067C"/>
    <w:rsid w:val="00CC2C35"/>
    <w:rsid w:val="00CE7DB6"/>
    <w:rsid w:val="00D01C16"/>
    <w:rsid w:val="00D756BC"/>
    <w:rsid w:val="00D856A6"/>
    <w:rsid w:val="00D87BDA"/>
    <w:rsid w:val="00E719A1"/>
    <w:rsid w:val="00EA2A67"/>
    <w:rsid w:val="00EC0799"/>
    <w:rsid w:val="00F1473E"/>
    <w:rsid w:val="00F21740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FD66"/>
  <w15:docId w15:val="{7DB37F80-EE3D-4F96-B076-8B854BE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2904&amp;date=28.01.2021&amp;dst=1224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70225&amp;date=28.01.2021&amp;dst=2360&amp;f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72838&amp;date=28.01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A92A-D2C5-48F8-A38D-E148D3F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cp:lastPrinted>2024-01-17T08:55:00Z</cp:lastPrinted>
  <dcterms:created xsi:type="dcterms:W3CDTF">2024-01-31T11:23:00Z</dcterms:created>
  <dcterms:modified xsi:type="dcterms:W3CDTF">2024-01-31T11:23:00Z</dcterms:modified>
</cp:coreProperties>
</file>